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0BB9" w:rsidRPr="00085216" w:rsidRDefault="00970BB9" w:rsidP="00F76E1C">
      <w:pPr>
        <w:wordWrap/>
        <w:spacing w:after="0" w:line="360" w:lineRule="auto"/>
        <w:jc w:val="center"/>
        <w:rPr>
          <w:rFonts w:ascii="Times New Roman" w:hAnsi="Times New Roman" w:cs="Times New Roman"/>
          <w:b/>
          <w:sz w:val="32"/>
          <w:szCs w:val="32"/>
        </w:rPr>
      </w:pPr>
      <w:r w:rsidRPr="00085216">
        <w:rPr>
          <w:rFonts w:ascii="Times New Roman" w:hAnsi="Times New Roman" w:cs="Times New Roman"/>
          <w:b/>
          <w:sz w:val="32"/>
          <w:szCs w:val="32"/>
        </w:rPr>
        <w:t>Asian Journal of Public Relations</w:t>
      </w:r>
    </w:p>
    <w:p w:rsidR="00F76E1C" w:rsidRDefault="00F76E1C" w:rsidP="00F76E1C">
      <w:pPr>
        <w:wordWrap/>
        <w:spacing w:after="0" w:line="360" w:lineRule="auto"/>
        <w:jc w:val="center"/>
        <w:rPr>
          <w:rFonts w:ascii="Times New Roman" w:hAnsi="Times New Roman" w:cs="Times New Roman"/>
          <w:sz w:val="32"/>
          <w:szCs w:val="32"/>
        </w:rPr>
      </w:pPr>
    </w:p>
    <w:p w:rsidR="00085216" w:rsidRDefault="00D8378D" w:rsidP="00F76E1C">
      <w:pPr>
        <w:wordWrap/>
        <w:spacing w:after="0" w:line="360" w:lineRule="auto"/>
        <w:jc w:val="center"/>
        <w:rPr>
          <w:rFonts w:ascii="Times New Roman" w:hAnsi="Times New Roman" w:cs="Times New Roman"/>
          <w:sz w:val="32"/>
          <w:szCs w:val="32"/>
        </w:rPr>
      </w:pPr>
      <w:r w:rsidRPr="00085216">
        <w:rPr>
          <w:rFonts w:ascii="Times New Roman" w:hAnsi="Times New Roman" w:cs="Times New Roman"/>
          <w:sz w:val="32"/>
          <w:szCs w:val="32"/>
        </w:rPr>
        <w:t>Call for Papers</w:t>
      </w:r>
    </w:p>
    <w:p w:rsidR="00F76E1C" w:rsidRDefault="00F76E1C" w:rsidP="00F76E1C">
      <w:pPr>
        <w:wordWrap/>
        <w:spacing w:after="0" w:line="360" w:lineRule="auto"/>
        <w:rPr>
          <w:rFonts w:ascii="Times New Roman" w:hAnsi="Times New Roman" w:cs="Times New Roman"/>
          <w:sz w:val="24"/>
          <w:szCs w:val="24"/>
        </w:rPr>
      </w:pPr>
    </w:p>
    <w:p w:rsidR="00F76E1C" w:rsidRDefault="00F76E1C" w:rsidP="00F76E1C">
      <w:pPr>
        <w:wordWrap/>
        <w:spacing w:after="0" w:line="360" w:lineRule="auto"/>
        <w:rPr>
          <w:rFonts w:ascii="Times New Roman" w:hAnsi="Times New Roman" w:cs="Times New Roman"/>
          <w:sz w:val="24"/>
          <w:szCs w:val="24"/>
        </w:rPr>
      </w:pPr>
    </w:p>
    <w:p w:rsidR="00F76E1C" w:rsidRDefault="00D8378D" w:rsidP="00F76E1C">
      <w:pPr>
        <w:wordWrap/>
        <w:spacing w:after="0" w:line="360" w:lineRule="auto"/>
        <w:rPr>
          <w:rFonts w:ascii="Times New Roman" w:hAnsi="Times New Roman" w:cs="Times New Roman"/>
          <w:sz w:val="24"/>
          <w:szCs w:val="24"/>
        </w:rPr>
      </w:pPr>
      <w:r w:rsidRPr="00970BB9">
        <w:rPr>
          <w:rFonts w:ascii="Times New Roman" w:hAnsi="Times New Roman" w:cs="Times New Roman"/>
          <w:sz w:val="24"/>
          <w:szCs w:val="24"/>
        </w:rPr>
        <w:t xml:space="preserve">We </w:t>
      </w:r>
      <w:r w:rsidR="00435DD1">
        <w:rPr>
          <w:rFonts w:ascii="Times New Roman" w:hAnsi="Times New Roman" w:cs="Times New Roman"/>
          <w:sz w:val="24"/>
          <w:szCs w:val="24"/>
        </w:rPr>
        <w:t xml:space="preserve">call for papers for </w:t>
      </w:r>
      <w:r w:rsidR="00A00EFC" w:rsidRPr="00970BB9">
        <w:rPr>
          <w:rFonts w:ascii="Times New Roman" w:hAnsi="Times New Roman" w:cs="Times New Roman"/>
          <w:sz w:val="24"/>
          <w:szCs w:val="24"/>
        </w:rPr>
        <w:t xml:space="preserve">Asian Journal of Public Relations </w:t>
      </w:r>
      <w:r w:rsidR="00445EBF" w:rsidRPr="00970BB9">
        <w:rPr>
          <w:rFonts w:ascii="Times New Roman" w:hAnsi="Times New Roman" w:cs="Times New Roman"/>
          <w:sz w:val="24"/>
          <w:szCs w:val="24"/>
        </w:rPr>
        <w:t>(</w:t>
      </w:r>
      <w:r w:rsidR="00A00EFC" w:rsidRPr="00970BB9">
        <w:rPr>
          <w:rFonts w:ascii="Times New Roman" w:hAnsi="Times New Roman" w:cs="Times New Roman"/>
          <w:sz w:val="24"/>
          <w:szCs w:val="24"/>
        </w:rPr>
        <w:t>AJPR).</w:t>
      </w:r>
    </w:p>
    <w:p w:rsidR="00F76E1C" w:rsidRDefault="00F76E1C" w:rsidP="00F76E1C">
      <w:pPr>
        <w:wordWrap/>
        <w:spacing w:after="0" w:line="360" w:lineRule="auto"/>
        <w:rPr>
          <w:rFonts w:ascii="Times New Roman" w:hAnsi="Times New Roman" w:cs="Times New Roman"/>
          <w:sz w:val="24"/>
          <w:szCs w:val="24"/>
        </w:rPr>
      </w:pPr>
    </w:p>
    <w:p w:rsidR="003E6DDB" w:rsidRDefault="00A00EFC" w:rsidP="00F76E1C">
      <w:pPr>
        <w:wordWrap/>
        <w:spacing w:after="0" w:line="360" w:lineRule="auto"/>
        <w:rPr>
          <w:rFonts w:ascii="Times New Roman" w:hAnsi="Times New Roman" w:cs="Times New Roman"/>
          <w:sz w:val="24"/>
          <w:szCs w:val="24"/>
        </w:rPr>
      </w:pPr>
      <w:r w:rsidRPr="00970BB9">
        <w:rPr>
          <w:rFonts w:ascii="Times New Roman" w:hAnsi="Times New Roman" w:cs="Times New Roman"/>
          <w:sz w:val="24"/>
          <w:szCs w:val="24"/>
        </w:rPr>
        <w:t>AJPR is a</w:t>
      </w:r>
      <w:r w:rsidR="00445EBF" w:rsidRPr="00970BB9">
        <w:rPr>
          <w:rFonts w:ascii="Times New Roman" w:hAnsi="Times New Roman" w:cs="Times New Roman"/>
          <w:sz w:val="24"/>
          <w:szCs w:val="24"/>
        </w:rPr>
        <w:t xml:space="preserve">n international, double-blind peer-reviewed journal for academics and practitioners of public relations. Published by </w:t>
      </w:r>
      <w:r w:rsidR="00AB12FF" w:rsidRPr="00970BB9">
        <w:rPr>
          <w:rFonts w:ascii="Times New Roman" w:hAnsi="Times New Roman" w:cs="Times New Roman"/>
          <w:sz w:val="24"/>
          <w:szCs w:val="24"/>
        </w:rPr>
        <w:t>the Korean Academic Society for Public Relations (KASPR), AJPR</w:t>
      </w:r>
      <w:r w:rsidR="00AB12FF" w:rsidRPr="00970BB9">
        <w:rPr>
          <w:rFonts w:ascii="Times New Roman" w:hAnsi="Times New Roman" w:cs="Times New Roman"/>
          <w:kern w:val="0"/>
          <w:sz w:val="24"/>
          <w:szCs w:val="24"/>
        </w:rPr>
        <w:t xml:space="preserve"> aims primarily to contribute to address or challenge the relation(s) between theory and practice in understanding public relations across multiple contexts. All theoretical and methodological approaches, including quantitative, qualitative, critical, historical, legal, or philosophical are welcome, as are all contextual areas.</w:t>
      </w:r>
    </w:p>
    <w:p w:rsidR="00F76E1C" w:rsidRDefault="00F76E1C" w:rsidP="00F76E1C">
      <w:pPr>
        <w:wordWrap/>
        <w:spacing w:after="0" w:line="360" w:lineRule="auto"/>
        <w:rPr>
          <w:rFonts w:ascii="Times New Roman" w:hAnsi="Times New Roman" w:cs="Times New Roman"/>
          <w:sz w:val="24"/>
          <w:szCs w:val="24"/>
        </w:rPr>
      </w:pPr>
    </w:p>
    <w:p w:rsidR="00FD40F8" w:rsidRDefault="00FD40F8" w:rsidP="00F76E1C">
      <w:pPr>
        <w:wordWrap/>
        <w:spacing w:after="0" w:line="360" w:lineRule="auto"/>
        <w:rPr>
          <w:rFonts w:ascii="Times New Roman" w:hAnsi="Times New Roman" w:cs="Times New Roman"/>
          <w:sz w:val="24"/>
          <w:szCs w:val="24"/>
        </w:rPr>
      </w:pPr>
      <w:r>
        <w:rPr>
          <w:rFonts w:ascii="Times New Roman" w:hAnsi="Times New Roman" w:cs="Times New Roman" w:hint="eastAsia"/>
          <w:sz w:val="24"/>
          <w:szCs w:val="24"/>
        </w:rPr>
        <w:t xml:space="preserve">You are cordially invited to </w:t>
      </w:r>
      <w:r>
        <w:rPr>
          <w:rFonts w:ascii="Times New Roman" w:hAnsi="Times New Roman" w:cs="Times New Roman"/>
          <w:sz w:val="24"/>
          <w:szCs w:val="24"/>
        </w:rPr>
        <w:t>submit</w:t>
      </w:r>
      <w:r>
        <w:rPr>
          <w:rFonts w:ascii="Times New Roman" w:hAnsi="Times New Roman" w:cs="Times New Roman" w:hint="eastAsia"/>
          <w:sz w:val="24"/>
          <w:szCs w:val="24"/>
        </w:rPr>
        <w:t xml:space="preserve"> </w:t>
      </w:r>
      <w:r>
        <w:rPr>
          <w:rFonts w:ascii="Times New Roman" w:hAnsi="Times New Roman" w:cs="Times New Roman"/>
          <w:sz w:val="24"/>
          <w:szCs w:val="24"/>
        </w:rPr>
        <w:t xml:space="preserve">manuscripts for the </w:t>
      </w:r>
      <w:r w:rsidR="00C5041B">
        <w:rPr>
          <w:rFonts w:ascii="Times New Roman" w:hAnsi="Times New Roman" w:cs="Times New Roman" w:hint="eastAsia"/>
          <w:sz w:val="24"/>
          <w:szCs w:val="24"/>
        </w:rPr>
        <w:t>third</w:t>
      </w:r>
      <w:r>
        <w:rPr>
          <w:rFonts w:ascii="Times New Roman" w:hAnsi="Times New Roman" w:cs="Times New Roman"/>
          <w:sz w:val="24"/>
          <w:szCs w:val="24"/>
        </w:rPr>
        <w:t xml:space="preserve"> issue of AJPR. </w:t>
      </w:r>
      <w:r w:rsidR="00373290">
        <w:rPr>
          <w:rFonts w:ascii="Times New Roman" w:hAnsi="Times New Roman" w:cs="Times New Roman"/>
          <w:sz w:val="24"/>
          <w:szCs w:val="24"/>
        </w:rPr>
        <w:t xml:space="preserve">Manuscript for considerations in AJPR </w:t>
      </w:r>
      <w:r w:rsidR="003E6DDB">
        <w:rPr>
          <w:rFonts w:ascii="Times New Roman" w:hAnsi="Times New Roman" w:cs="Times New Roman"/>
          <w:sz w:val="24"/>
          <w:szCs w:val="24"/>
        </w:rPr>
        <w:t>should be submitted to</w:t>
      </w:r>
      <w:r w:rsidR="00C5041B">
        <w:rPr>
          <w:rFonts w:ascii="Times New Roman" w:hAnsi="Times New Roman" w:cs="Times New Roman" w:hint="eastAsia"/>
          <w:sz w:val="24"/>
          <w:szCs w:val="24"/>
        </w:rPr>
        <w:t xml:space="preserve"> www.ajpr.or.kr/.</w:t>
      </w:r>
    </w:p>
    <w:p w:rsidR="00F76E1C" w:rsidRDefault="00F76E1C" w:rsidP="00F76E1C">
      <w:pPr>
        <w:wordWrap/>
        <w:spacing w:after="0" w:line="360" w:lineRule="auto"/>
        <w:rPr>
          <w:rFonts w:ascii="Times New Roman" w:hAnsi="Times New Roman" w:cs="Times New Roman"/>
          <w:b/>
          <w:sz w:val="24"/>
          <w:szCs w:val="24"/>
        </w:rPr>
      </w:pPr>
    </w:p>
    <w:p w:rsidR="00FD40F8" w:rsidRPr="00085216" w:rsidRDefault="00FD40F8" w:rsidP="00F76E1C">
      <w:pPr>
        <w:wordWrap/>
        <w:spacing w:after="0" w:line="360" w:lineRule="auto"/>
        <w:rPr>
          <w:rFonts w:ascii="Times New Roman" w:hAnsi="Times New Roman" w:cs="Times New Roman"/>
          <w:b/>
          <w:sz w:val="24"/>
          <w:szCs w:val="24"/>
        </w:rPr>
      </w:pPr>
      <w:r w:rsidRPr="00085216">
        <w:rPr>
          <w:rFonts w:ascii="Times New Roman" w:hAnsi="Times New Roman" w:cs="Times New Roman"/>
          <w:b/>
          <w:sz w:val="24"/>
          <w:szCs w:val="24"/>
        </w:rPr>
        <w:t xml:space="preserve">Subjects covered include, but not limited to: </w:t>
      </w:r>
    </w:p>
    <w:p w:rsidR="00F76E1C" w:rsidRDefault="00F76E1C" w:rsidP="00F76E1C">
      <w:pPr>
        <w:wordWrap/>
        <w:spacing w:after="0" w:line="360" w:lineRule="auto"/>
        <w:rPr>
          <w:rFonts w:ascii="Times New Roman" w:hAnsi="Times New Roman" w:cs="Times New Roman"/>
          <w:kern w:val="0"/>
          <w:sz w:val="24"/>
          <w:szCs w:val="24"/>
        </w:rPr>
      </w:pPr>
    </w:p>
    <w:p w:rsidR="00FD40F8" w:rsidRDefault="00FD40F8" w:rsidP="00F76E1C">
      <w:pPr>
        <w:wordWrap/>
        <w:spacing w:after="0" w:line="360" w:lineRule="auto"/>
        <w:rPr>
          <w:rFonts w:ascii="Times New Roman" w:hAnsi="Times New Roman" w:cs="Times New Roman"/>
          <w:kern w:val="0"/>
          <w:sz w:val="24"/>
          <w:szCs w:val="24"/>
        </w:rPr>
      </w:pPr>
      <w:r w:rsidRPr="00FD40F8">
        <w:rPr>
          <w:rFonts w:ascii="Times New Roman" w:hAnsi="Times New Roman" w:cs="Times New Roman"/>
          <w:kern w:val="0"/>
          <w:sz w:val="24"/>
          <w:szCs w:val="24"/>
        </w:rPr>
        <w:t>Public Relations Theories</w:t>
      </w:r>
    </w:p>
    <w:p w:rsidR="00FD40F8" w:rsidRDefault="00FD40F8" w:rsidP="00F76E1C">
      <w:pPr>
        <w:wordWrap/>
        <w:spacing w:after="0" w:line="360" w:lineRule="auto"/>
        <w:rPr>
          <w:rFonts w:ascii="Times New Roman" w:hAnsi="Times New Roman" w:cs="Times New Roman"/>
          <w:kern w:val="0"/>
          <w:sz w:val="24"/>
          <w:szCs w:val="24"/>
        </w:rPr>
      </w:pPr>
      <w:r>
        <w:rPr>
          <w:rFonts w:ascii="Times New Roman" w:hAnsi="Times New Roman" w:cs="Times New Roman"/>
          <w:kern w:val="0"/>
          <w:sz w:val="24"/>
          <w:szCs w:val="24"/>
        </w:rPr>
        <w:t>Criti</w:t>
      </w:r>
      <w:r w:rsidR="00F76E1C">
        <w:rPr>
          <w:rFonts w:ascii="Times New Roman" w:hAnsi="Times New Roman" w:cs="Times New Roman" w:hint="eastAsia"/>
          <w:kern w:val="0"/>
          <w:sz w:val="24"/>
          <w:szCs w:val="24"/>
        </w:rPr>
        <w:t>cal</w:t>
      </w:r>
      <w:r>
        <w:rPr>
          <w:rFonts w:ascii="Times New Roman" w:hAnsi="Times New Roman" w:cs="Times New Roman"/>
          <w:kern w:val="0"/>
          <w:sz w:val="24"/>
          <w:szCs w:val="24"/>
        </w:rPr>
        <w:t xml:space="preserve"> </w:t>
      </w:r>
      <w:r w:rsidR="00373290">
        <w:rPr>
          <w:rFonts w:ascii="Times New Roman" w:hAnsi="Times New Roman" w:cs="Times New Roman"/>
          <w:kern w:val="0"/>
          <w:sz w:val="24"/>
          <w:szCs w:val="24"/>
        </w:rPr>
        <w:t xml:space="preserve">Perspectives </w:t>
      </w:r>
      <w:r>
        <w:rPr>
          <w:rFonts w:ascii="Times New Roman" w:hAnsi="Times New Roman" w:cs="Times New Roman"/>
          <w:kern w:val="0"/>
          <w:sz w:val="24"/>
          <w:szCs w:val="24"/>
        </w:rPr>
        <w:t xml:space="preserve">on Public Relations  </w:t>
      </w:r>
    </w:p>
    <w:p w:rsidR="00FD40F8" w:rsidRDefault="00FD40F8" w:rsidP="00F76E1C">
      <w:pPr>
        <w:wordWrap/>
        <w:spacing w:after="0" w:line="360" w:lineRule="auto"/>
        <w:rPr>
          <w:rFonts w:ascii="Times New Roman" w:hAnsi="Times New Roman" w:cs="Times New Roman"/>
          <w:kern w:val="0"/>
          <w:sz w:val="24"/>
          <w:szCs w:val="24"/>
        </w:rPr>
      </w:pPr>
      <w:r w:rsidRPr="00FD40F8">
        <w:rPr>
          <w:rFonts w:ascii="Times New Roman" w:hAnsi="Times New Roman" w:cs="Times New Roman"/>
          <w:kern w:val="0"/>
          <w:sz w:val="24"/>
          <w:szCs w:val="24"/>
        </w:rPr>
        <w:t>Public Relations Practices(e.g., Media Relations, Government Relations, Community</w:t>
      </w:r>
      <w:r w:rsidR="00373290">
        <w:rPr>
          <w:rFonts w:ascii="Times New Roman" w:hAnsi="Times New Roman" w:cs="Times New Roman"/>
          <w:kern w:val="0"/>
          <w:sz w:val="24"/>
          <w:szCs w:val="24"/>
        </w:rPr>
        <w:t xml:space="preserve"> </w:t>
      </w:r>
      <w:r w:rsidRPr="00FD40F8">
        <w:rPr>
          <w:rFonts w:ascii="Times New Roman" w:hAnsi="Times New Roman" w:cs="Times New Roman"/>
          <w:kern w:val="0"/>
          <w:sz w:val="24"/>
          <w:szCs w:val="24"/>
        </w:rPr>
        <w:t>Relations, Employee</w:t>
      </w:r>
      <w:r>
        <w:rPr>
          <w:rFonts w:ascii="Times New Roman" w:hAnsi="Times New Roman" w:cs="Times New Roman"/>
          <w:kern w:val="0"/>
          <w:sz w:val="24"/>
          <w:szCs w:val="24"/>
        </w:rPr>
        <w:t xml:space="preserve"> </w:t>
      </w:r>
      <w:r w:rsidRPr="00FD40F8">
        <w:rPr>
          <w:rFonts w:ascii="Times New Roman" w:hAnsi="Times New Roman" w:cs="Times New Roman"/>
          <w:kern w:val="0"/>
          <w:sz w:val="24"/>
          <w:szCs w:val="24"/>
        </w:rPr>
        <w:t>Relations, Investor Relations etc.)</w:t>
      </w:r>
    </w:p>
    <w:p w:rsidR="00FD40F8" w:rsidRDefault="00FD40F8" w:rsidP="00F76E1C">
      <w:pPr>
        <w:tabs>
          <w:tab w:val="left" w:pos="5424"/>
        </w:tabs>
        <w:wordWrap/>
        <w:spacing w:after="0" w:line="360" w:lineRule="auto"/>
        <w:rPr>
          <w:rFonts w:ascii="Times New Roman" w:hAnsi="Times New Roman" w:cs="Times New Roman"/>
          <w:kern w:val="0"/>
          <w:sz w:val="24"/>
          <w:szCs w:val="24"/>
        </w:rPr>
      </w:pPr>
      <w:r w:rsidRPr="00FD40F8">
        <w:rPr>
          <w:rFonts w:ascii="Times New Roman" w:hAnsi="Times New Roman" w:cs="Times New Roman"/>
          <w:kern w:val="0"/>
          <w:sz w:val="24"/>
          <w:szCs w:val="24"/>
        </w:rPr>
        <w:t>Public Relations &amp; Media</w:t>
      </w:r>
      <w:r w:rsidR="00F76E1C">
        <w:rPr>
          <w:rFonts w:ascii="Times New Roman" w:hAnsi="Times New Roman" w:cs="Times New Roman"/>
          <w:kern w:val="0"/>
          <w:sz w:val="24"/>
          <w:szCs w:val="24"/>
        </w:rPr>
        <w:t xml:space="preserve"> </w:t>
      </w:r>
      <w:r w:rsidR="00F76E1C">
        <w:rPr>
          <w:rFonts w:ascii="Times New Roman" w:hAnsi="Times New Roman" w:cs="Times New Roman"/>
          <w:kern w:val="0"/>
          <w:sz w:val="24"/>
          <w:szCs w:val="24"/>
        </w:rPr>
        <w:tab/>
      </w:r>
    </w:p>
    <w:p w:rsidR="00FD40F8" w:rsidRDefault="00FD40F8" w:rsidP="00F76E1C">
      <w:pPr>
        <w:wordWrap/>
        <w:spacing w:after="0" w:line="360" w:lineRule="auto"/>
        <w:rPr>
          <w:rFonts w:ascii="Times New Roman" w:hAnsi="Times New Roman" w:cs="Times New Roman"/>
          <w:kern w:val="0"/>
          <w:sz w:val="24"/>
          <w:szCs w:val="24"/>
        </w:rPr>
      </w:pPr>
      <w:r w:rsidRPr="00FD40F8">
        <w:rPr>
          <w:rFonts w:ascii="Times New Roman" w:hAnsi="Times New Roman" w:cs="Times New Roman"/>
          <w:kern w:val="0"/>
          <w:sz w:val="24"/>
          <w:szCs w:val="24"/>
        </w:rPr>
        <w:t>Public</w:t>
      </w:r>
      <w:r>
        <w:rPr>
          <w:rFonts w:ascii="Times New Roman" w:hAnsi="Times New Roman" w:cs="Times New Roman"/>
          <w:kern w:val="0"/>
          <w:sz w:val="24"/>
          <w:szCs w:val="24"/>
        </w:rPr>
        <w:t xml:space="preserve"> </w:t>
      </w:r>
      <w:r w:rsidRPr="00FD40F8">
        <w:rPr>
          <w:rFonts w:ascii="Times New Roman" w:hAnsi="Times New Roman" w:cs="Times New Roman"/>
          <w:kern w:val="0"/>
          <w:sz w:val="24"/>
          <w:szCs w:val="24"/>
        </w:rPr>
        <w:t>Relations Ethics</w:t>
      </w:r>
    </w:p>
    <w:p w:rsidR="00FD40F8" w:rsidRDefault="00FD40F8" w:rsidP="00F76E1C">
      <w:pPr>
        <w:wordWrap/>
        <w:spacing w:after="0" w:line="360" w:lineRule="auto"/>
        <w:rPr>
          <w:rFonts w:ascii="Times New Roman" w:hAnsi="Times New Roman" w:cs="Times New Roman"/>
          <w:kern w:val="0"/>
          <w:sz w:val="24"/>
          <w:szCs w:val="24"/>
        </w:rPr>
      </w:pPr>
      <w:r w:rsidRPr="00FD40F8">
        <w:rPr>
          <w:rFonts w:ascii="Times New Roman" w:hAnsi="Times New Roman" w:cs="Times New Roman"/>
          <w:kern w:val="0"/>
          <w:sz w:val="24"/>
          <w:szCs w:val="24"/>
        </w:rPr>
        <w:t>Organizational Communication</w:t>
      </w:r>
    </w:p>
    <w:p w:rsidR="00FD40F8" w:rsidRDefault="00FD40F8" w:rsidP="00F76E1C">
      <w:pPr>
        <w:wordWrap/>
        <w:spacing w:after="0" w:line="360" w:lineRule="auto"/>
        <w:rPr>
          <w:rFonts w:ascii="Times New Roman" w:hAnsi="Times New Roman" w:cs="Times New Roman"/>
          <w:kern w:val="0"/>
          <w:sz w:val="24"/>
          <w:szCs w:val="24"/>
        </w:rPr>
      </w:pPr>
      <w:r w:rsidRPr="00FD40F8">
        <w:rPr>
          <w:rFonts w:ascii="Times New Roman" w:hAnsi="Times New Roman" w:cs="Times New Roman"/>
          <w:kern w:val="0"/>
          <w:sz w:val="24"/>
          <w:szCs w:val="24"/>
        </w:rPr>
        <w:t>Issues &amp; Crisis Management,</w:t>
      </w:r>
    </w:p>
    <w:p w:rsidR="00FD40F8" w:rsidRDefault="00FD40F8" w:rsidP="00F76E1C">
      <w:pPr>
        <w:wordWrap/>
        <w:spacing w:after="0" w:line="360" w:lineRule="auto"/>
        <w:rPr>
          <w:rFonts w:ascii="Times New Roman" w:hAnsi="Times New Roman" w:cs="Times New Roman"/>
          <w:kern w:val="0"/>
          <w:sz w:val="24"/>
          <w:szCs w:val="24"/>
        </w:rPr>
      </w:pPr>
      <w:r w:rsidRPr="00FD40F8">
        <w:rPr>
          <w:rFonts w:ascii="Times New Roman" w:hAnsi="Times New Roman" w:cs="Times New Roman"/>
          <w:kern w:val="0"/>
          <w:sz w:val="24"/>
          <w:szCs w:val="24"/>
        </w:rPr>
        <w:t>Public Campaigns (e.g., Political, Health, Risk, Science)</w:t>
      </w:r>
    </w:p>
    <w:p w:rsidR="00514C6F" w:rsidRDefault="00FD40F8" w:rsidP="00F76E1C">
      <w:pPr>
        <w:wordWrap/>
        <w:spacing w:after="0" w:line="360" w:lineRule="auto"/>
        <w:rPr>
          <w:rFonts w:ascii="Times New Roman" w:hAnsi="Times New Roman" w:cs="Times New Roman"/>
          <w:sz w:val="24"/>
          <w:szCs w:val="24"/>
        </w:rPr>
      </w:pPr>
      <w:r>
        <w:rPr>
          <w:rFonts w:ascii="Times New Roman" w:hAnsi="Times New Roman" w:cs="Times New Roman"/>
          <w:kern w:val="0"/>
          <w:sz w:val="24"/>
          <w:szCs w:val="24"/>
        </w:rPr>
        <w:t>Corporate Social Responsibility</w:t>
      </w:r>
      <w:r w:rsidRPr="00FD40F8">
        <w:rPr>
          <w:rFonts w:ascii="Times New Roman" w:hAnsi="Times New Roman" w:cs="Times New Roman"/>
          <w:sz w:val="24"/>
          <w:szCs w:val="24"/>
        </w:rPr>
        <w:t xml:space="preserve"> </w:t>
      </w:r>
    </w:p>
    <w:p w:rsidR="00085216" w:rsidRPr="00462101" w:rsidRDefault="00F10BAF" w:rsidP="00F76E1C">
      <w:pPr>
        <w:wordWrap/>
        <w:spacing w:after="0" w:line="360" w:lineRule="auto"/>
        <w:rPr>
          <w:rFonts w:ascii="Times New Roman" w:eastAsia="함초롬바탕" w:hAnsi="Times New Roman" w:cs="Times New Roman"/>
          <w:bCs/>
          <w:sz w:val="24"/>
          <w:szCs w:val="24"/>
        </w:rPr>
      </w:pPr>
      <w:r w:rsidRPr="00462101">
        <w:rPr>
          <w:rFonts w:ascii="Times New Roman" w:eastAsia="함초롬바탕" w:hAnsi="Times New Roman" w:cs="Times New Roman" w:hint="eastAsia"/>
          <w:bCs/>
          <w:sz w:val="24"/>
          <w:szCs w:val="24"/>
        </w:rPr>
        <w:t>Strategic Communication</w:t>
      </w:r>
    </w:p>
    <w:p w:rsidR="00F10BAF" w:rsidRDefault="00F10BAF" w:rsidP="00F76E1C">
      <w:pPr>
        <w:wordWrap/>
        <w:spacing w:after="0" w:line="360" w:lineRule="auto"/>
        <w:rPr>
          <w:rFonts w:ascii="Times New Roman" w:eastAsia="함초롬바탕" w:hAnsi="Times New Roman" w:cs="Times New Roman" w:hint="eastAsia"/>
          <w:bCs/>
          <w:color w:val="FF0000"/>
          <w:sz w:val="24"/>
          <w:szCs w:val="24"/>
        </w:rPr>
      </w:pPr>
    </w:p>
    <w:p w:rsidR="00AD6CDF" w:rsidRPr="00F10BAF" w:rsidRDefault="00AD6CDF" w:rsidP="00F76E1C">
      <w:pPr>
        <w:wordWrap/>
        <w:spacing w:after="0" w:line="360" w:lineRule="auto"/>
        <w:rPr>
          <w:rFonts w:ascii="Times New Roman" w:eastAsia="함초롬바탕" w:hAnsi="Times New Roman" w:cs="Times New Roman"/>
          <w:bCs/>
          <w:color w:val="FF0000"/>
          <w:sz w:val="24"/>
          <w:szCs w:val="24"/>
        </w:rPr>
      </w:pPr>
      <w:bookmarkStart w:id="0" w:name="_GoBack"/>
      <w:bookmarkEnd w:id="0"/>
    </w:p>
    <w:p w:rsidR="00085216" w:rsidRDefault="00514C6F" w:rsidP="00F76E1C">
      <w:pPr>
        <w:wordWrap/>
        <w:spacing w:after="0" w:line="360" w:lineRule="auto"/>
        <w:rPr>
          <w:rFonts w:ascii="Times New Roman" w:eastAsia="함초롬바탕" w:hAnsi="Times New Roman" w:cs="Times New Roman"/>
          <w:b/>
          <w:bCs/>
          <w:sz w:val="24"/>
          <w:szCs w:val="24"/>
        </w:rPr>
      </w:pPr>
      <w:r>
        <w:rPr>
          <w:rFonts w:ascii="Times New Roman" w:eastAsia="함초롬바탕" w:hAnsi="Times New Roman" w:cs="Times New Roman"/>
          <w:b/>
          <w:bCs/>
          <w:sz w:val="24"/>
          <w:szCs w:val="24"/>
        </w:rPr>
        <w:lastRenderedPageBreak/>
        <w:t>Information for Authors</w:t>
      </w:r>
    </w:p>
    <w:p w:rsidR="00F76E1C" w:rsidRDefault="00F76E1C" w:rsidP="00F76E1C">
      <w:pPr>
        <w:wordWrap/>
        <w:spacing w:after="0" w:line="360" w:lineRule="auto"/>
        <w:rPr>
          <w:rFonts w:ascii="Times New Roman" w:eastAsia="함초롬바탕" w:hAnsi="Times New Roman" w:cs="Times New Roman"/>
          <w:bCs/>
          <w:sz w:val="24"/>
          <w:szCs w:val="24"/>
        </w:rPr>
      </w:pPr>
    </w:p>
    <w:p w:rsidR="00547A18" w:rsidRDefault="00514C6F" w:rsidP="00F76E1C">
      <w:pPr>
        <w:wordWrap/>
        <w:spacing w:after="0" w:line="360" w:lineRule="auto"/>
        <w:rPr>
          <w:rFonts w:ascii="Times New Roman" w:hAnsi="Times New Roman" w:cs="Times New Roman"/>
          <w:kern w:val="0"/>
          <w:sz w:val="24"/>
          <w:szCs w:val="24"/>
        </w:rPr>
      </w:pPr>
      <w:r w:rsidRPr="00514C6F">
        <w:rPr>
          <w:rFonts w:ascii="Times New Roman" w:eastAsia="함초롬바탕" w:hAnsi="Times New Roman" w:cs="Times New Roman"/>
          <w:bCs/>
          <w:sz w:val="24"/>
          <w:szCs w:val="24"/>
        </w:rPr>
        <w:t>A</w:t>
      </w:r>
      <w:r w:rsidRPr="00514C6F">
        <w:rPr>
          <w:rFonts w:ascii="Times New Roman" w:hAnsi="Times New Roman" w:cs="Times New Roman"/>
          <w:kern w:val="0"/>
          <w:sz w:val="24"/>
          <w:szCs w:val="24"/>
        </w:rPr>
        <w:t xml:space="preserve">ll manuscript should be prepared in accordance with the Publication </w:t>
      </w:r>
      <w:r w:rsidRPr="00514C6F">
        <w:rPr>
          <w:rFonts w:ascii="Times New Roman" w:hAnsi="Times New Roman" w:cs="Times New Roman"/>
          <w:i/>
          <w:iCs/>
          <w:kern w:val="0"/>
          <w:sz w:val="24"/>
          <w:szCs w:val="24"/>
        </w:rPr>
        <w:t>Manual of</w:t>
      </w:r>
      <w:r>
        <w:rPr>
          <w:rFonts w:ascii="Times New Roman" w:hAnsi="Times New Roman" w:cs="Times New Roman"/>
          <w:i/>
          <w:iCs/>
          <w:kern w:val="0"/>
          <w:sz w:val="24"/>
          <w:szCs w:val="24"/>
        </w:rPr>
        <w:t xml:space="preserve"> </w:t>
      </w:r>
      <w:r w:rsidRPr="00514C6F">
        <w:rPr>
          <w:rFonts w:ascii="Times New Roman" w:hAnsi="Times New Roman" w:cs="Times New Roman"/>
          <w:i/>
          <w:iCs/>
          <w:kern w:val="0"/>
          <w:sz w:val="24"/>
          <w:szCs w:val="24"/>
        </w:rPr>
        <w:t>the America</w:t>
      </w:r>
      <w:r w:rsidR="00547A18">
        <w:rPr>
          <w:rFonts w:ascii="Times New Roman" w:hAnsi="Times New Roman" w:cs="Times New Roman"/>
          <w:i/>
          <w:iCs/>
          <w:kern w:val="0"/>
          <w:sz w:val="24"/>
          <w:szCs w:val="24"/>
        </w:rPr>
        <w:t>n</w:t>
      </w:r>
      <w:r w:rsidRPr="00514C6F">
        <w:rPr>
          <w:rFonts w:ascii="Times New Roman" w:hAnsi="Times New Roman" w:cs="Times New Roman"/>
          <w:i/>
          <w:iCs/>
          <w:kern w:val="0"/>
          <w:sz w:val="24"/>
          <w:szCs w:val="24"/>
        </w:rPr>
        <w:t xml:space="preserve"> Psychological Association</w:t>
      </w:r>
      <w:r w:rsidRPr="00514C6F">
        <w:rPr>
          <w:rFonts w:ascii="Times New Roman" w:hAnsi="Times New Roman" w:cs="Times New Roman"/>
          <w:kern w:val="0"/>
          <w:sz w:val="24"/>
          <w:szCs w:val="24"/>
        </w:rPr>
        <w:t>, 6th edition (APA). References should be</w:t>
      </w:r>
      <w:r>
        <w:rPr>
          <w:rFonts w:ascii="Times New Roman" w:hAnsi="Times New Roman" w:cs="Times New Roman"/>
          <w:kern w:val="0"/>
          <w:sz w:val="24"/>
          <w:szCs w:val="24"/>
        </w:rPr>
        <w:t xml:space="preserve"> </w:t>
      </w:r>
      <w:r w:rsidRPr="00514C6F">
        <w:rPr>
          <w:rFonts w:ascii="Times New Roman" w:hAnsi="Times New Roman" w:cs="Times New Roman"/>
          <w:kern w:val="0"/>
          <w:sz w:val="24"/>
          <w:szCs w:val="24"/>
        </w:rPr>
        <w:t>carefully edited to ensure consistency with APA guidelines. Authors are</w:t>
      </w:r>
      <w:r>
        <w:rPr>
          <w:rFonts w:ascii="Times New Roman" w:hAnsi="Times New Roman" w:cs="Times New Roman"/>
          <w:kern w:val="0"/>
          <w:sz w:val="24"/>
          <w:szCs w:val="24"/>
        </w:rPr>
        <w:t xml:space="preserve"> </w:t>
      </w:r>
      <w:r w:rsidRPr="00514C6F">
        <w:rPr>
          <w:rFonts w:ascii="Times New Roman" w:hAnsi="Times New Roman" w:cs="Times New Roman"/>
          <w:kern w:val="0"/>
          <w:sz w:val="24"/>
          <w:szCs w:val="24"/>
        </w:rPr>
        <w:t>responsible for gaining permission for any copyrighted material that needs</w:t>
      </w:r>
      <w:r>
        <w:rPr>
          <w:rFonts w:ascii="Times New Roman" w:hAnsi="Times New Roman" w:cs="Times New Roman"/>
          <w:kern w:val="0"/>
          <w:sz w:val="24"/>
          <w:szCs w:val="24"/>
        </w:rPr>
        <w:t xml:space="preserve"> </w:t>
      </w:r>
      <w:r w:rsidRPr="00514C6F">
        <w:rPr>
          <w:rFonts w:ascii="Times New Roman" w:hAnsi="Times New Roman" w:cs="Times New Roman"/>
          <w:kern w:val="0"/>
          <w:sz w:val="24"/>
          <w:szCs w:val="24"/>
        </w:rPr>
        <w:t>permission. Authors submitting manuscripts to the journal should not</w:t>
      </w:r>
      <w:r>
        <w:rPr>
          <w:rFonts w:ascii="Times New Roman" w:hAnsi="Times New Roman" w:cs="Times New Roman"/>
          <w:kern w:val="0"/>
          <w:sz w:val="24"/>
          <w:szCs w:val="24"/>
        </w:rPr>
        <w:t xml:space="preserve"> </w:t>
      </w:r>
      <w:r w:rsidRPr="00514C6F">
        <w:rPr>
          <w:rFonts w:ascii="Times New Roman" w:hAnsi="Times New Roman" w:cs="Times New Roman"/>
          <w:kern w:val="0"/>
          <w:sz w:val="24"/>
          <w:szCs w:val="24"/>
        </w:rPr>
        <w:t>simultaneously submit them to another journal, nor should manuscripts have</w:t>
      </w:r>
      <w:r>
        <w:rPr>
          <w:rFonts w:ascii="Times New Roman" w:hAnsi="Times New Roman" w:cs="Times New Roman"/>
          <w:kern w:val="0"/>
          <w:sz w:val="24"/>
          <w:szCs w:val="24"/>
        </w:rPr>
        <w:t xml:space="preserve"> </w:t>
      </w:r>
      <w:r w:rsidRPr="00514C6F">
        <w:rPr>
          <w:rFonts w:ascii="Times New Roman" w:hAnsi="Times New Roman" w:cs="Times New Roman"/>
          <w:kern w:val="0"/>
          <w:sz w:val="24"/>
          <w:szCs w:val="24"/>
        </w:rPr>
        <w:t>been published elsewhere in substantially similar form or with substantially</w:t>
      </w:r>
      <w:r>
        <w:rPr>
          <w:rFonts w:ascii="Times New Roman" w:hAnsi="Times New Roman" w:cs="Times New Roman"/>
          <w:kern w:val="0"/>
          <w:sz w:val="24"/>
          <w:szCs w:val="24"/>
        </w:rPr>
        <w:t xml:space="preserve"> </w:t>
      </w:r>
      <w:r w:rsidRPr="00514C6F">
        <w:rPr>
          <w:rFonts w:ascii="Times New Roman" w:hAnsi="Times New Roman" w:cs="Times New Roman"/>
          <w:kern w:val="0"/>
          <w:sz w:val="24"/>
          <w:szCs w:val="24"/>
        </w:rPr>
        <w:t>similar content.</w:t>
      </w:r>
    </w:p>
    <w:p w:rsidR="00F76E1C" w:rsidRDefault="00F76E1C" w:rsidP="00F76E1C">
      <w:pPr>
        <w:wordWrap/>
        <w:spacing w:after="0" w:line="360" w:lineRule="auto"/>
        <w:rPr>
          <w:rFonts w:ascii="Times New Roman" w:eastAsia="함초롬바탕" w:hAnsi="Times New Roman" w:cs="Times New Roman"/>
          <w:sz w:val="24"/>
          <w:szCs w:val="24"/>
        </w:rPr>
      </w:pPr>
    </w:p>
    <w:p w:rsidR="00970BB9" w:rsidRPr="00AD6CDF" w:rsidRDefault="00970BB9" w:rsidP="00F76E1C">
      <w:pPr>
        <w:wordWrap/>
        <w:spacing w:after="0" w:line="360" w:lineRule="auto"/>
        <w:rPr>
          <w:rFonts w:ascii="Times New Roman" w:hAnsi="Times New Roman" w:cs="Times New Roman"/>
          <w:sz w:val="24"/>
          <w:szCs w:val="24"/>
        </w:rPr>
      </w:pPr>
      <w:r w:rsidRPr="00970BB9">
        <w:rPr>
          <w:rFonts w:ascii="Times New Roman" w:eastAsia="함초롬바탕" w:hAnsi="Times New Roman" w:cs="Times New Roman"/>
          <w:sz w:val="24"/>
          <w:szCs w:val="24"/>
        </w:rPr>
        <w:t>Articles should be accompanied by a cover page with the paper title and author's details (institutional affiliation, email address, and postal address).</w:t>
      </w:r>
      <w:r w:rsidR="00547A18">
        <w:rPr>
          <w:rFonts w:ascii="Times New Roman" w:eastAsia="함초롬바탕" w:hAnsi="Times New Roman" w:cs="Times New Roman"/>
          <w:sz w:val="24"/>
          <w:szCs w:val="24"/>
        </w:rPr>
        <w:t xml:space="preserve"> </w:t>
      </w:r>
      <w:r w:rsidRPr="00970BB9">
        <w:rPr>
          <w:rFonts w:ascii="Times New Roman" w:eastAsia="함초롬바탕" w:hAnsi="Times New Roman" w:cs="Times New Roman"/>
          <w:sz w:val="24"/>
          <w:szCs w:val="24"/>
        </w:rPr>
        <w:t>Author name and other identification information must not appear anywhere else in the manuscript, except the cover page.</w:t>
      </w:r>
      <w:r w:rsidR="00547A18">
        <w:rPr>
          <w:rFonts w:ascii="Times New Roman" w:eastAsia="함초롬바탕" w:hAnsi="Times New Roman" w:cs="Times New Roman"/>
          <w:sz w:val="24"/>
          <w:szCs w:val="24"/>
        </w:rPr>
        <w:t xml:space="preserve"> </w:t>
      </w:r>
      <w:r w:rsidRPr="00970BB9">
        <w:rPr>
          <w:rFonts w:ascii="Times New Roman" w:eastAsia="함초롬바탕" w:hAnsi="Times New Roman" w:cs="Times New Roman"/>
          <w:sz w:val="24"/>
          <w:szCs w:val="24"/>
        </w:rPr>
        <w:t>All articles should be accompanied by an abstract of about 500 words and five keywords in English. The deadline for submitting papers is</w:t>
      </w:r>
      <w:r w:rsidRPr="00081643">
        <w:rPr>
          <w:rFonts w:ascii="Times New Roman" w:eastAsia="함초롬바탕" w:hAnsi="Times New Roman" w:cs="Times New Roman"/>
          <w:sz w:val="24"/>
          <w:szCs w:val="24"/>
          <w:u w:val="single"/>
        </w:rPr>
        <w:t xml:space="preserve"> </w:t>
      </w:r>
      <w:r w:rsidR="00AD6CDF">
        <w:rPr>
          <w:rFonts w:ascii="Times New Roman" w:eastAsia="함초롬바탕" w:hAnsi="Times New Roman" w:cs="Times New Roman" w:hint="eastAsia"/>
          <w:sz w:val="24"/>
          <w:szCs w:val="24"/>
          <w:u w:val="single"/>
        </w:rPr>
        <w:t>August</w:t>
      </w:r>
      <w:r w:rsidR="00A012A6">
        <w:rPr>
          <w:rFonts w:ascii="Times New Roman" w:eastAsia="함초롬바탕" w:hAnsi="Times New Roman" w:cs="Times New Roman" w:hint="eastAsia"/>
          <w:sz w:val="24"/>
          <w:szCs w:val="24"/>
          <w:u w:val="single"/>
        </w:rPr>
        <w:t xml:space="preserve"> </w:t>
      </w:r>
      <w:r w:rsidR="00AD6CDF">
        <w:rPr>
          <w:rFonts w:ascii="Times New Roman" w:eastAsia="함초롬바탕" w:hAnsi="Times New Roman" w:cs="Times New Roman" w:hint="eastAsia"/>
          <w:sz w:val="24"/>
          <w:szCs w:val="24"/>
          <w:u w:val="single"/>
        </w:rPr>
        <w:t>10</w:t>
      </w:r>
      <w:r w:rsidRPr="00081643">
        <w:rPr>
          <w:rFonts w:ascii="Times New Roman" w:eastAsia="함초롬바탕" w:hAnsi="Times New Roman" w:cs="Times New Roman"/>
          <w:sz w:val="24"/>
          <w:szCs w:val="24"/>
          <w:u w:val="single"/>
        </w:rPr>
        <w:t>, 201</w:t>
      </w:r>
      <w:r w:rsidR="00C5041B">
        <w:rPr>
          <w:rFonts w:ascii="Times New Roman" w:eastAsia="함초롬바탕" w:hAnsi="Times New Roman" w:cs="Times New Roman" w:hint="eastAsia"/>
          <w:sz w:val="24"/>
          <w:szCs w:val="24"/>
          <w:u w:val="single"/>
        </w:rPr>
        <w:t>9</w:t>
      </w:r>
      <w:r w:rsidR="00081643">
        <w:rPr>
          <w:rFonts w:ascii="Times New Roman" w:eastAsia="함초롬바탕" w:hAnsi="Times New Roman" w:cs="Times New Roman"/>
          <w:sz w:val="24"/>
          <w:szCs w:val="24"/>
          <w:u w:val="single"/>
        </w:rPr>
        <w:t>,</w:t>
      </w:r>
      <w:r w:rsidRPr="00970BB9">
        <w:rPr>
          <w:rFonts w:ascii="Times New Roman" w:eastAsia="함초롬바탕" w:hAnsi="Times New Roman" w:cs="Times New Roman"/>
          <w:sz w:val="24"/>
          <w:szCs w:val="24"/>
        </w:rPr>
        <w:t xml:space="preserve"> </w:t>
      </w:r>
      <w:r w:rsidR="00081643">
        <w:rPr>
          <w:rFonts w:ascii="Times New Roman" w:eastAsia="함초롬바탕" w:hAnsi="Times New Roman" w:cs="Times New Roman"/>
          <w:sz w:val="24"/>
          <w:szCs w:val="24"/>
        </w:rPr>
        <w:t xml:space="preserve">and </w:t>
      </w:r>
      <w:r w:rsidR="00081643" w:rsidRPr="00AD6CDF">
        <w:rPr>
          <w:rFonts w:ascii="Times New Roman" w:eastAsia="함초롬바탕" w:hAnsi="Times New Roman" w:cs="Times New Roman"/>
          <w:sz w:val="24"/>
          <w:szCs w:val="24"/>
        </w:rPr>
        <w:t xml:space="preserve">the </w:t>
      </w:r>
      <w:r w:rsidR="00AD6CDF" w:rsidRPr="00AD6CDF">
        <w:rPr>
          <w:rFonts w:ascii="Times New Roman" w:eastAsia="함초롬바탕" w:hAnsi="Times New Roman" w:cs="Times New Roman"/>
          <w:sz w:val="24"/>
          <w:szCs w:val="24"/>
        </w:rPr>
        <w:t>th</w:t>
      </w:r>
      <w:r w:rsidR="00AD6CDF" w:rsidRPr="00AD6CDF">
        <w:rPr>
          <w:rFonts w:ascii="Times New Roman" w:eastAsia="함초롬바탕" w:hAnsi="Times New Roman" w:cs="Times New Roman" w:hint="eastAsia"/>
          <w:sz w:val="24"/>
          <w:szCs w:val="24"/>
        </w:rPr>
        <w:t xml:space="preserve">ird </w:t>
      </w:r>
      <w:r w:rsidR="00081643" w:rsidRPr="00AD6CDF">
        <w:rPr>
          <w:rFonts w:ascii="Times New Roman" w:eastAsia="함초롬바탕" w:hAnsi="Times New Roman" w:cs="Times New Roman"/>
          <w:sz w:val="24"/>
          <w:szCs w:val="24"/>
        </w:rPr>
        <w:t>issue</w:t>
      </w:r>
      <w:r w:rsidR="00480D87" w:rsidRPr="00AD6CDF">
        <w:rPr>
          <w:rFonts w:ascii="Times New Roman" w:eastAsia="함초롬바탕" w:hAnsi="Times New Roman" w:cs="Times New Roman"/>
          <w:sz w:val="24"/>
          <w:szCs w:val="24"/>
        </w:rPr>
        <w:t xml:space="preserve"> of AJPR</w:t>
      </w:r>
      <w:r w:rsidR="00081643" w:rsidRPr="00AD6CDF">
        <w:rPr>
          <w:rFonts w:ascii="Times New Roman" w:eastAsia="함초롬바탕" w:hAnsi="Times New Roman" w:cs="Times New Roman"/>
          <w:sz w:val="24"/>
          <w:szCs w:val="24"/>
        </w:rPr>
        <w:t xml:space="preserve"> will be published before </w:t>
      </w:r>
      <w:r w:rsidR="00A012A6" w:rsidRPr="00AD6CDF">
        <w:rPr>
          <w:rFonts w:ascii="Times New Roman" w:eastAsia="함초롬바탕" w:hAnsi="Times New Roman" w:cs="Times New Roman"/>
          <w:sz w:val="24"/>
          <w:szCs w:val="24"/>
        </w:rPr>
        <w:t>October 31</w:t>
      </w:r>
      <w:r w:rsidR="00480D87" w:rsidRPr="00AD6CDF">
        <w:rPr>
          <w:rFonts w:ascii="Times New Roman" w:eastAsia="함초롬바탕" w:hAnsi="Times New Roman" w:cs="Times New Roman"/>
          <w:sz w:val="24"/>
          <w:szCs w:val="24"/>
        </w:rPr>
        <w:t>,</w:t>
      </w:r>
      <w:r w:rsidR="00081643" w:rsidRPr="00AD6CDF">
        <w:rPr>
          <w:rFonts w:ascii="Times New Roman" w:eastAsia="함초롬바탕" w:hAnsi="Times New Roman" w:cs="Times New Roman"/>
          <w:sz w:val="24"/>
          <w:szCs w:val="24"/>
        </w:rPr>
        <w:t xml:space="preserve"> </w:t>
      </w:r>
      <w:r w:rsidR="00480D87" w:rsidRPr="00AD6CDF">
        <w:rPr>
          <w:rFonts w:ascii="Times New Roman" w:eastAsia="함초롬바탕" w:hAnsi="Times New Roman" w:cs="Times New Roman"/>
          <w:sz w:val="24"/>
          <w:szCs w:val="24"/>
        </w:rPr>
        <w:t>201</w:t>
      </w:r>
      <w:r w:rsidR="00C5041B" w:rsidRPr="00AD6CDF">
        <w:rPr>
          <w:rFonts w:ascii="Times New Roman" w:eastAsia="함초롬바탕" w:hAnsi="Times New Roman" w:cs="Times New Roman" w:hint="eastAsia"/>
          <w:sz w:val="24"/>
          <w:szCs w:val="24"/>
        </w:rPr>
        <w:t>9</w:t>
      </w:r>
      <w:r w:rsidR="00480D87" w:rsidRPr="00AD6CDF">
        <w:rPr>
          <w:rFonts w:ascii="Times New Roman" w:eastAsia="함초롬바탕" w:hAnsi="Times New Roman" w:cs="Times New Roman"/>
          <w:sz w:val="24"/>
          <w:szCs w:val="24"/>
        </w:rPr>
        <w:t>.</w:t>
      </w:r>
      <w:r w:rsidR="00081643" w:rsidRPr="00AD6CDF">
        <w:rPr>
          <w:rFonts w:ascii="Times New Roman" w:eastAsia="함초롬바탕" w:hAnsi="Times New Roman" w:cs="Times New Roman"/>
          <w:sz w:val="24"/>
          <w:szCs w:val="24"/>
        </w:rPr>
        <w:t xml:space="preserve"> </w:t>
      </w:r>
    </w:p>
    <w:p w:rsidR="00085216" w:rsidRPr="00AD6CDF" w:rsidRDefault="00085216" w:rsidP="00F76E1C">
      <w:pPr>
        <w:pStyle w:val="a5"/>
        <w:wordWrap/>
        <w:spacing w:line="360" w:lineRule="auto"/>
        <w:rPr>
          <w:rFonts w:ascii="Times New Roman" w:eastAsia="함초롬바탕" w:hAnsi="Times New Roman" w:cs="Times New Roman"/>
          <w:sz w:val="24"/>
          <w:szCs w:val="24"/>
        </w:rPr>
      </w:pPr>
    </w:p>
    <w:p w:rsidR="00085216" w:rsidRPr="00F76E1C" w:rsidRDefault="00970BB9" w:rsidP="00F76E1C">
      <w:pPr>
        <w:pStyle w:val="a5"/>
        <w:wordWrap/>
        <w:spacing w:line="360" w:lineRule="auto"/>
        <w:rPr>
          <w:rFonts w:ascii="Times New Roman" w:eastAsia="함초롬바탕" w:hAnsi="Times New Roman" w:cs="Times New Roman"/>
          <w:sz w:val="24"/>
          <w:szCs w:val="24"/>
        </w:rPr>
      </w:pPr>
      <w:r w:rsidRPr="00F76E1C">
        <w:rPr>
          <w:rFonts w:ascii="Times New Roman" w:eastAsia="함초롬바탕" w:hAnsi="Times New Roman" w:cs="Times New Roman"/>
          <w:sz w:val="24"/>
          <w:szCs w:val="24"/>
        </w:rPr>
        <w:t xml:space="preserve">If you have any inquiry, please contact, </w:t>
      </w:r>
    </w:p>
    <w:p w:rsidR="00F76E1C" w:rsidRDefault="00F76E1C" w:rsidP="00F76E1C">
      <w:pPr>
        <w:pStyle w:val="a5"/>
        <w:wordWrap/>
        <w:spacing w:line="360" w:lineRule="auto"/>
        <w:rPr>
          <w:rFonts w:ascii="Times New Roman" w:eastAsia="함초롬바탕" w:hAnsi="Times New Roman" w:cs="Times New Roman"/>
          <w:sz w:val="24"/>
          <w:szCs w:val="24"/>
        </w:rPr>
      </w:pPr>
    </w:p>
    <w:p w:rsidR="00C5041B" w:rsidRDefault="00C5041B" w:rsidP="00F76E1C">
      <w:pPr>
        <w:pStyle w:val="a5"/>
        <w:wordWrap/>
        <w:spacing w:line="360" w:lineRule="auto"/>
        <w:rPr>
          <w:rFonts w:ascii="Times New Roman" w:eastAsia="함초롬바탕" w:hAnsi="Times New Roman" w:cs="Times New Roman"/>
          <w:sz w:val="24"/>
          <w:szCs w:val="24"/>
        </w:rPr>
      </w:pPr>
    </w:p>
    <w:p w:rsidR="00C5041B" w:rsidRDefault="00C5041B" w:rsidP="00F76E1C">
      <w:pPr>
        <w:pStyle w:val="a5"/>
        <w:wordWrap/>
        <w:spacing w:line="360" w:lineRule="auto"/>
        <w:rPr>
          <w:rFonts w:ascii="Times New Roman" w:eastAsia="함초롬바탕" w:hAnsi="Times New Roman" w:cs="Times New Roman"/>
          <w:sz w:val="24"/>
          <w:szCs w:val="24"/>
        </w:rPr>
      </w:pPr>
      <w:proofErr w:type="spellStart"/>
      <w:r w:rsidRPr="00C5041B">
        <w:rPr>
          <w:rFonts w:ascii="Times New Roman" w:eastAsia="함초롬바탕" w:hAnsi="Times New Roman" w:cs="Times New Roman"/>
          <w:sz w:val="24"/>
          <w:szCs w:val="24"/>
        </w:rPr>
        <w:t>Samsup</w:t>
      </w:r>
      <w:proofErr w:type="spellEnd"/>
      <w:r w:rsidRPr="00C5041B">
        <w:rPr>
          <w:rFonts w:ascii="Times New Roman" w:eastAsia="함초롬바탕" w:hAnsi="Times New Roman" w:cs="Times New Roman"/>
          <w:sz w:val="24"/>
          <w:szCs w:val="24"/>
        </w:rPr>
        <w:t xml:space="preserve"> Jo (</w:t>
      </w:r>
      <w:proofErr w:type="spellStart"/>
      <w:r w:rsidRPr="00C5041B">
        <w:rPr>
          <w:rFonts w:ascii="Times New Roman" w:eastAsia="함초롬바탕" w:hAnsi="Times New Roman" w:cs="Times New Roman"/>
          <w:sz w:val="24"/>
          <w:szCs w:val="24"/>
        </w:rPr>
        <w:t>Sookmyung</w:t>
      </w:r>
      <w:proofErr w:type="spellEnd"/>
      <w:r w:rsidRPr="00C5041B">
        <w:rPr>
          <w:rFonts w:ascii="Times New Roman" w:eastAsia="함초롬바탕" w:hAnsi="Times New Roman" w:cs="Times New Roman"/>
          <w:sz w:val="24"/>
          <w:szCs w:val="24"/>
        </w:rPr>
        <w:t xml:space="preserve"> Women's University</w:t>
      </w:r>
      <w:r>
        <w:rPr>
          <w:rFonts w:ascii="Times New Roman" w:eastAsia="함초롬바탕" w:hAnsi="Times New Roman" w:cs="Times New Roman" w:hint="eastAsia"/>
          <w:sz w:val="24"/>
          <w:szCs w:val="24"/>
        </w:rPr>
        <w:t xml:space="preserve">, </w:t>
      </w:r>
      <w:r w:rsidRPr="00C5041B">
        <w:rPr>
          <w:rFonts w:ascii="Times New Roman" w:eastAsia="함초롬바탕" w:hAnsi="Times New Roman" w:cs="Times New Roman"/>
          <w:sz w:val="24"/>
          <w:szCs w:val="24"/>
        </w:rPr>
        <w:t>josamsup@sookmyung.ac.kr)</w:t>
      </w:r>
    </w:p>
    <w:p w:rsidR="00F76E1C" w:rsidRPr="00F76E1C" w:rsidRDefault="00F76E1C" w:rsidP="00F76E1C">
      <w:pPr>
        <w:pStyle w:val="a5"/>
        <w:wordWrap/>
        <w:spacing w:line="360" w:lineRule="auto"/>
        <w:rPr>
          <w:rFonts w:ascii="Times New Roman" w:hAnsi="Times New Roman" w:cs="Times New Roman"/>
          <w:sz w:val="24"/>
          <w:szCs w:val="24"/>
        </w:rPr>
      </w:pPr>
      <w:r w:rsidRPr="00F76E1C">
        <w:rPr>
          <w:rFonts w:ascii="Times New Roman" w:eastAsia="함초롬바탕" w:hAnsi="Times New Roman" w:cs="Times New Roman"/>
          <w:sz w:val="24"/>
          <w:szCs w:val="24"/>
        </w:rPr>
        <w:t>Editor in Chief</w:t>
      </w:r>
    </w:p>
    <w:p w:rsidR="00F76E1C" w:rsidRDefault="00F76E1C" w:rsidP="00F76E1C">
      <w:pPr>
        <w:pStyle w:val="a5"/>
        <w:wordWrap/>
        <w:spacing w:line="360" w:lineRule="auto"/>
        <w:rPr>
          <w:rFonts w:ascii="Times New Roman" w:eastAsia="함초롬바탕" w:hAnsi="Times New Roman" w:cs="Times New Roman"/>
          <w:sz w:val="24"/>
          <w:szCs w:val="24"/>
        </w:rPr>
      </w:pPr>
    </w:p>
    <w:p w:rsidR="00C5041B" w:rsidRDefault="00C5041B" w:rsidP="00F76E1C">
      <w:pPr>
        <w:pStyle w:val="a5"/>
        <w:wordWrap/>
        <w:spacing w:line="360" w:lineRule="auto"/>
        <w:rPr>
          <w:rFonts w:ascii="Times New Roman" w:eastAsia="함초롬바탕" w:hAnsi="Times New Roman" w:cs="Times New Roman"/>
          <w:sz w:val="24"/>
          <w:szCs w:val="24"/>
        </w:rPr>
      </w:pPr>
      <w:proofErr w:type="spellStart"/>
      <w:r w:rsidRPr="00C5041B">
        <w:rPr>
          <w:rFonts w:ascii="Times New Roman" w:eastAsia="함초롬바탕" w:hAnsi="Times New Roman" w:cs="Times New Roman"/>
          <w:sz w:val="24"/>
          <w:szCs w:val="24"/>
        </w:rPr>
        <w:t>Wonjun</w:t>
      </w:r>
      <w:proofErr w:type="spellEnd"/>
      <w:r w:rsidRPr="00C5041B">
        <w:rPr>
          <w:rFonts w:ascii="Times New Roman" w:eastAsia="함초롬바탕" w:hAnsi="Times New Roman" w:cs="Times New Roman"/>
          <w:sz w:val="24"/>
          <w:szCs w:val="24"/>
        </w:rPr>
        <w:t xml:space="preserve"> Chung (University of Suwon</w:t>
      </w:r>
      <w:r>
        <w:rPr>
          <w:rFonts w:ascii="Times New Roman" w:eastAsia="함초롬바탕" w:hAnsi="Times New Roman" w:cs="Times New Roman" w:hint="eastAsia"/>
          <w:sz w:val="24"/>
          <w:szCs w:val="24"/>
        </w:rPr>
        <w:t>, wjchun1@hotmail.com</w:t>
      </w:r>
      <w:r w:rsidRPr="00C5041B">
        <w:rPr>
          <w:rFonts w:ascii="Times New Roman" w:eastAsia="함초롬바탕" w:hAnsi="Times New Roman" w:cs="Times New Roman"/>
          <w:sz w:val="24"/>
          <w:szCs w:val="24"/>
        </w:rPr>
        <w:t>)</w:t>
      </w:r>
    </w:p>
    <w:p w:rsidR="00F76E1C" w:rsidRDefault="00F76E1C" w:rsidP="00F76E1C">
      <w:pPr>
        <w:pStyle w:val="a5"/>
        <w:wordWrap/>
        <w:spacing w:line="360" w:lineRule="auto"/>
        <w:rPr>
          <w:rFonts w:ascii="Times New Roman" w:eastAsia="함초롬바탕" w:hAnsi="Times New Roman" w:cs="Times New Roman"/>
          <w:sz w:val="24"/>
          <w:szCs w:val="24"/>
        </w:rPr>
      </w:pPr>
      <w:r w:rsidRPr="00F76E1C">
        <w:rPr>
          <w:rFonts w:ascii="Times New Roman" w:eastAsia="함초롬바탕" w:hAnsi="Times New Roman" w:cs="Times New Roman"/>
          <w:sz w:val="24"/>
          <w:szCs w:val="24"/>
        </w:rPr>
        <w:t>Associate Editor</w:t>
      </w:r>
    </w:p>
    <w:p w:rsidR="005C29C6" w:rsidRDefault="005C29C6" w:rsidP="00F76E1C">
      <w:pPr>
        <w:pStyle w:val="a5"/>
        <w:wordWrap/>
        <w:spacing w:line="360" w:lineRule="auto"/>
        <w:rPr>
          <w:rFonts w:ascii="Times New Roman" w:eastAsia="함초롬바탕" w:hAnsi="Times New Roman" w:cs="Times New Roman"/>
          <w:sz w:val="24"/>
          <w:szCs w:val="24"/>
        </w:rPr>
      </w:pPr>
    </w:p>
    <w:p w:rsidR="00D8378D" w:rsidRPr="00970BB9" w:rsidRDefault="00D8378D" w:rsidP="00F76E1C">
      <w:pPr>
        <w:wordWrap/>
        <w:spacing w:after="0" w:line="360" w:lineRule="auto"/>
        <w:rPr>
          <w:rFonts w:ascii="Times New Roman" w:hAnsi="Times New Roman" w:cs="Times New Roman"/>
          <w:sz w:val="24"/>
          <w:szCs w:val="24"/>
        </w:rPr>
      </w:pPr>
    </w:p>
    <w:sectPr w:rsidR="00D8378D" w:rsidRPr="00970BB9">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3867" w:rsidRDefault="00D93867" w:rsidP="00445EBF">
      <w:pPr>
        <w:spacing w:after="0" w:line="240" w:lineRule="auto"/>
      </w:pPr>
      <w:r>
        <w:separator/>
      </w:r>
    </w:p>
  </w:endnote>
  <w:endnote w:type="continuationSeparator" w:id="0">
    <w:p w:rsidR="00D93867" w:rsidRDefault="00D93867" w:rsidP="00445E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함초롬바탕">
    <w:panose1 w:val="02030604000101010101"/>
    <w:charset w:val="81"/>
    <w:family w:val="roman"/>
    <w:pitch w:val="variable"/>
    <w:sig w:usb0="F7FFAEFF" w:usb1="FBDFFFFF" w:usb2="041FFFFF" w:usb3="00000000" w:csb0="001F007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3867" w:rsidRDefault="00D93867" w:rsidP="00445EBF">
      <w:pPr>
        <w:spacing w:after="0" w:line="240" w:lineRule="auto"/>
      </w:pPr>
      <w:r>
        <w:separator/>
      </w:r>
    </w:p>
  </w:footnote>
  <w:footnote w:type="continuationSeparator" w:id="0">
    <w:p w:rsidR="00D93867" w:rsidRDefault="00D93867" w:rsidP="00445EB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78D"/>
    <w:rsid w:val="00000CAA"/>
    <w:rsid w:val="00060B3A"/>
    <w:rsid w:val="00081643"/>
    <w:rsid w:val="00085216"/>
    <w:rsid w:val="000E4E56"/>
    <w:rsid w:val="00184B42"/>
    <w:rsid w:val="001870D3"/>
    <w:rsid w:val="00206AB5"/>
    <w:rsid w:val="00373290"/>
    <w:rsid w:val="003E6DDB"/>
    <w:rsid w:val="00435DD1"/>
    <w:rsid w:val="00442C00"/>
    <w:rsid w:val="00445EBF"/>
    <w:rsid w:val="00462101"/>
    <w:rsid w:val="00480D87"/>
    <w:rsid w:val="004F2FB1"/>
    <w:rsid w:val="00514C6F"/>
    <w:rsid w:val="00547A18"/>
    <w:rsid w:val="005C29C6"/>
    <w:rsid w:val="005F450D"/>
    <w:rsid w:val="006966D3"/>
    <w:rsid w:val="007230ED"/>
    <w:rsid w:val="00811B8E"/>
    <w:rsid w:val="00873D1F"/>
    <w:rsid w:val="008C706F"/>
    <w:rsid w:val="008D2D31"/>
    <w:rsid w:val="00912764"/>
    <w:rsid w:val="00970BB9"/>
    <w:rsid w:val="00A00EFC"/>
    <w:rsid w:val="00A012A6"/>
    <w:rsid w:val="00A0736A"/>
    <w:rsid w:val="00A63AC8"/>
    <w:rsid w:val="00AB12FF"/>
    <w:rsid w:val="00AD6CDF"/>
    <w:rsid w:val="00C5041B"/>
    <w:rsid w:val="00CE4CE8"/>
    <w:rsid w:val="00D8378D"/>
    <w:rsid w:val="00D93867"/>
    <w:rsid w:val="00DE66FB"/>
    <w:rsid w:val="00F10BAF"/>
    <w:rsid w:val="00F76E1C"/>
    <w:rsid w:val="00FD40F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45EBF"/>
    <w:pPr>
      <w:tabs>
        <w:tab w:val="center" w:pos="4513"/>
        <w:tab w:val="right" w:pos="9026"/>
      </w:tabs>
      <w:snapToGrid w:val="0"/>
    </w:pPr>
  </w:style>
  <w:style w:type="character" w:customStyle="1" w:styleId="Char">
    <w:name w:val="머리글 Char"/>
    <w:basedOn w:val="a0"/>
    <w:link w:val="a3"/>
    <w:uiPriority w:val="99"/>
    <w:rsid w:val="00445EBF"/>
  </w:style>
  <w:style w:type="paragraph" w:styleId="a4">
    <w:name w:val="footer"/>
    <w:basedOn w:val="a"/>
    <w:link w:val="Char0"/>
    <w:uiPriority w:val="99"/>
    <w:unhideWhenUsed/>
    <w:rsid w:val="00445EBF"/>
    <w:pPr>
      <w:tabs>
        <w:tab w:val="center" w:pos="4513"/>
        <w:tab w:val="right" w:pos="9026"/>
      </w:tabs>
      <w:snapToGrid w:val="0"/>
    </w:pPr>
  </w:style>
  <w:style w:type="character" w:customStyle="1" w:styleId="Char0">
    <w:name w:val="바닥글 Char"/>
    <w:basedOn w:val="a0"/>
    <w:link w:val="a4"/>
    <w:uiPriority w:val="99"/>
    <w:rsid w:val="00445EBF"/>
  </w:style>
  <w:style w:type="paragraph" w:customStyle="1" w:styleId="a5">
    <w:name w:val="바탕글"/>
    <w:basedOn w:val="a"/>
    <w:rsid w:val="00970BB9"/>
    <w:pPr>
      <w:spacing w:after="0" w:line="384" w:lineRule="auto"/>
      <w:textAlignment w:val="baseline"/>
    </w:pPr>
    <w:rPr>
      <w:rFonts w:ascii="굴림" w:eastAsia="굴림" w:hAnsi="굴림" w:cs="굴림"/>
      <w:color w:val="000000"/>
      <w:kern w:val="0"/>
      <w:szCs w:val="20"/>
    </w:rPr>
  </w:style>
  <w:style w:type="character" w:styleId="a6">
    <w:name w:val="Hyperlink"/>
    <w:basedOn w:val="a0"/>
    <w:uiPriority w:val="99"/>
    <w:unhideWhenUsed/>
    <w:rsid w:val="00970BB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45EBF"/>
    <w:pPr>
      <w:tabs>
        <w:tab w:val="center" w:pos="4513"/>
        <w:tab w:val="right" w:pos="9026"/>
      </w:tabs>
      <w:snapToGrid w:val="0"/>
    </w:pPr>
  </w:style>
  <w:style w:type="character" w:customStyle="1" w:styleId="Char">
    <w:name w:val="머리글 Char"/>
    <w:basedOn w:val="a0"/>
    <w:link w:val="a3"/>
    <w:uiPriority w:val="99"/>
    <w:rsid w:val="00445EBF"/>
  </w:style>
  <w:style w:type="paragraph" w:styleId="a4">
    <w:name w:val="footer"/>
    <w:basedOn w:val="a"/>
    <w:link w:val="Char0"/>
    <w:uiPriority w:val="99"/>
    <w:unhideWhenUsed/>
    <w:rsid w:val="00445EBF"/>
    <w:pPr>
      <w:tabs>
        <w:tab w:val="center" w:pos="4513"/>
        <w:tab w:val="right" w:pos="9026"/>
      </w:tabs>
      <w:snapToGrid w:val="0"/>
    </w:pPr>
  </w:style>
  <w:style w:type="character" w:customStyle="1" w:styleId="Char0">
    <w:name w:val="바닥글 Char"/>
    <w:basedOn w:val="a0"/>
    <w:link w:val="a4"/>
    <w:uiPriority w:val="99"/>
    <w:rsid w:val="00445EBF"/>
  </w:style>
  <w:style w:type="paragraph" w:customStyle="1" w:styleId="a5">
    <w:name w:val="바탕글"/>
    <w:basedOn w:val="a"/>
    <w:rsid w:val="00970BB9"/>
    <w:pPr>
      <w:spacing w:after="0" w:line="384" w:lineRule="auto"/>
      <w:textAlignment w:val="baseline"/>
    </w:pPr>
    <w:rPr>
      <w:rFonts w:ascii="굴림" w:eastAsia="굴림" w:hAnsi="굴림" w:cs="굴림"/>
      <w:color w:val="000000"/>
      <w:kern w:val="0"/>
      <w:szCs w:val="20"/>
    </w:rPr>
  </w:style>
  <w:style w:type="character" w:styleId="a6">
    <w:name w:val="Hyperlink"/>
    <w:basedOn w:val="a0"/>
    <w:uiPriority w:val="99"/>
    <w:unhideWhenUsed/>
    <w:rsid w:val="00970BB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1361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380</Words>
  <Characters>2170</Characters>
  <Application>Microsoft Office Word</Application>
  <DocSecurity>0</DocSecurity>
  <Lines>18</Lines>
  <Paragraphs>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최홍림</dc:creator>
  <cp:lastModifiedBy>user</cp:lastModifiedBy>
  <cp:revision>2</cp:revision>
  <dcterms:created xsi:type="dcterms:W3CDTF">2019-07-02T14:41:00Z</dcterms:created>
  <dcterms:modified xsi:type="dcterms:W3CDTF">2019-07-02T14:41:00Z</dcterms:modified>
</cp:coreProperties>
</file>